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53ED8" w14:textId="68D73333" w:rsidR="00B807B1" w:rsidRPr="007D17E7" w:rsidRDefault="007D17E7" w:rsidP="007D17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D17E7"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r w:rsidR="00BD4DE5">
        <w:rPr>
          <w:rFonts w:ascii="Times New Roman" w:hAnsi="Times New Roman" w:cs="Times New Roman"/>
          <w:b/>
          <w:bCs/>
          <w:sz w:val="24"/>
          <w:szCs w:val="24"/>
        </w:rPr>
        <w:t>Performance Review</w:t>
      </w:r>
      <w:r w:rsidRPr="007D17E7">
        <w:rPr>
          <w:rFonts w:ascii="Times New Roman" w:hAnsi="Times New Roman" w:cs="Times New Roman"/>
          <w:b/>
          <w:bCs/>
          <w:sz w:val="24"/>
          <w:szCs w:val="24"/>
        </w:rPr>
        <w:t xml:space="preserve"> Score Guidelines</w:t>
      </w:r>
    </w:p>
    <w:p w14:paraId="2EF9B301" w14:textId="3FD600DA" w:rsidR="007D17E7" w:rsidRPr="007D17E7" w:rsidRDefault="007D17E7" w:rsidP="007D17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7E7">
        <w:rPr>
          <w:rFonts w:ascii="Times New Roman" w:hAnsi="Times New Roman" w:cs="Times New Roman"/>
          <w:b/>
          <w:bCs/>
          <w:sz w:val="24"/>
          <w:szCs w:val="24"/>
        </w:rPr>
        <w:t>6/</w:t>
      </w:r>
      <w:r w:rsidR="003D28D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7D17E7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60BCD64" w14:textId="77777777" w:rsidR="00103232" w:rsidRDefault="00103232" w:rsidP="00103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64584" w14:textId="09811203" w:rsidR="006779E1" w:rsidRPr="008C0613" w:rsidRDefault="00103232" w:rsidP="006779E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32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Overview:</w:t>
      </w:r>
    </w:p>
    <w:p w14:paraId="2041B410" w14:textId="10EC9D50" w:rsidR="00BD4DE5" w:rsidRDefault="00BD4DE5" w:rsidP="00677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this document is 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D76FF7">
        <w:rPr>
          <w:rFonts w:ascii="Times New Roman" w:hAnsi="Times New Roman" w:cs="Times New Roman"/>
          <w:sz w:val="24"/>
          <w:szCs w:val="24"/>
        </w:rPr>
        <w:t>assistance 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determination of service scores in our performance review process. The information below is intended to provide guid</w:t>
      </w:r>
      <w:r w:rsidR="00C709D1">
        <w:rPr>
          <w:rFonts w:ascii="Times New Roman" w:hAnsi="Times New Roman" w:cs="Times New Roman"/>
          <w:sz w:val="24"/>
          <w:szCs w:val="24"/>
        </w:rPr>
        <w:t>elines</w:t>
      </w:r>
      <w:r>
        <w:rPr>
          <w:rFonts w:ascii="Times New Roman" w:hAnsi="Times New Roman" w:cs="Times New Roman"/>
          <w:sz w:val="24"/>
          <w:szCs w:val="24"/>
        </w:rPr>
        <w:t xml:space="preserve"> rather than fixed limits; individual faculty may be assigned other scores if warranted by their </w:t>
      </w:r>
      <w:r w:rsidR="00C709D1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BA2CCC" w14:textId="77777777" w:rsidR="006779E1" w:rsidRDefault="006779E1" w:rsidP="006779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5A486" w14:textId="0D3F90AC" w:rsidR="003021E9" w:rsidRDefault="003021E9" w:rsidP="00677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is a necessary component of </w:t>
      </w:r>
      <w:r w:rsidR="00D76F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successful operation; all faculty members for whom service is a component of their role are expected to engage and contribute to our community. </w:t>
      </w:r>
      <w:r w:rsidR="00D76FF7">
        <w:rPr>
          <w:rFonts w:ascii="Times New Roman" w:hAnsi="Times New Roman" w:cs="Times New Roman"/>
          <w:sz w:val="24"/>
          <w:szCs w:val="24"/>
        </w:rPr>
        <w:t xml:space="preserve">Service should be evaluated based on the extent to which it promotes Foster’s purpose statement. </w:t>
      </w:r>
      <w:r w:rsidR="006779E1">
        <w:rPr>
          <w:rFonts w:ascii="Times New Roman" w:hAnsi="Times New Roman" w:cs="Times New Roman"/>
          <w:sz w:val="24"/>
          <w:szCs w:val="24"/>
        </w:rPr>
        <w:t xml:space="preserve">Quality and impact </w:t>
      </w:r>
      <w:r w:rsidR="00642382">
        <w:rPr>
          <w:rFonts w:ascii="Times New Roman" w:hAnsi="Times New Roman" w:cs="Times New Roman"/>
          <w:sz w:val="24"/>
          <w:szCs w:val="24"/>
        </w:rPr>
        <w:t>are important and incorporated into</w:t>
      </w:r>
      <w:r w:rsidR="006779E1">
        <w:rPr>
          <w:rFonts w:ascii="Times New Roman" w:hAnsi="Times New Roman" w:cs="Times New Roman"/>
          <w:sz w:val="24"/>
          <w:szCs w:val="24"/>
        </w:rPr>
        <w:t xml:space="preserve"> the evaluation of </w:t>
      </w:r>
      <w:r w:rsidR="00642382">
        <w:rPr>
          <w:rFonts w:ascii="Times New Roman" w:hAnsi="Times New Roman" w:cs="Times New Roman"/>
          <w:sz w:val="24"/>
          <w:szCs w:val="24"/>
        </w:rPr>
        <w:t xml:space="preserve">each </w:t>
      </w:r>
      <w:r w:rsidR="006779E1">
        <w:rPr>
          <w:rFonts w:ascii="Times New Roman" w:hAnsi="Times New Roman" w:cs="Times New Roman"/>
          <w:sz w:val="24"/>
          <w:szCs w:val="24"/>
        </w:rPr>
        <w:t>service</w:t>
      </w:r>
      <w:r w:rsidR="00642382">
        <w:rPr>
          <w:rFonts w:ascii="Times New Roman" w:hAnsi="Times New Roman" w:cs="Times New Roman"/>
          <w:sz w:val="24"/>
          <w:szCs w:val="24"/>
        </w:rPr>
        <w:t xml:space="preserve"> activity</w:t>
      </w:r>
      <w:r w:rsidR="006779E1">
        <w:rPr>
          <w:rFonts w:ascii="Times New Roman" w:hAnsi="Times New Roman" w:cs="Times New Roman"/>
          <w:sz w:val="24"/>
          <w:szCs w:val="24"/>
        </w:rPr>
        <w:t>.</w:t>
      </w:r>
      <w:r w:rsidR="006779E1" w:rsidRPr="00302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Expectations for service contributions increase as faculty become more senior. From our full professors</w:t>
      </w:r>
      <w:r w:rsidR="00D76FF7">
        <w:rPr>
          <w:rFonts w:ascii="Times New Roman" w:hAnsi="Times New Roman" w:cs="Times New Roman"/>
          <w:sz w:val="24"/>
          <w:szCs w:val="24"/>
        </w:rPr>
        <w:t xml:space="preserve"> (teaching and tenure track)</w:t>
      </w:r>
      <w:r>
        <w:rPr>
          <w:rFonts w:ascii="Times New Roman" w:hAnsi="Times New Roman" w:cs="Times New Roman"/>
          <w:sz w:val="24"/>
          <w:szCs w:val="24"/>
        </w:rPr>
        <w:t xml:space="preserve">, we expect a high level of service and leadership, including willingness and ability to provide leadership at department, program, and/or school levels. </w:t>
      </w:r>
    </w:p>
    <w:p w14:paraId="4DF2C6F7" w14:textId="77777777" w:rsidR="006779E1" w:rsidRDefault="006779E1" w:rsidP="006779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7DD4E" w14:textId="5C5542DC" w:rsidR="00127E0A" w:rsidRPr="003021E9" w:rsidRDefault="00BD4DE5" w:rsidP="00677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Compensated service does not affect the service score unless it is exceptional in terms of quality and</w:t>
      </w:r>
      <w:r w:rsidR="006779E1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impact. </w:t>
      </w:r>
    </w:p>
    <w:p w14:paraId="0DC806FB" w14:textId="77777777" w:rsidR="006779E1" w:rsidRDefault="006779E1" w:rsidP="006779E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352626" w14:textId="379CB8F5" w:rsidR="006779E1" w:rsidRPr="008C0613" w:rsidRDefault="00127E0A" w:rsidP="006779E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Process Outline:</w:t>
      </w:r>
    </w:p>
    <w:p w14:paraId="6F733D25" w14:textId="4DC08182" w:rsidR="007D17E7" w:rsidRPr="007D17E7" w:rsidRDefault="007D17E7" w:rsidP="00677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 xml:space="preserve">We begin our internal service evaluations with a simple three-level evaluation: </w:t>
      </w:r>
    </w:p>
    <w:p w14:paraId="32FDAA4E" w14:textId="63055DF7" w:rsidR="007D17E7" w:rsidRPr="007D17E7" w:rsidRDefault="007D17E7" w:rsidP="00677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>Exceeds Expectations</w:t>
      </w:r>
    </w:p>
    <w:p w14:paraId="487B4189" w14:textId="5396D369" w:rsidR="007D17E7" w:rsidRPr="007D17E7" w:rsidRDefault="007D17E7" w:rsidP="00677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>Meets Expectations</w:t>
      </w:r>
    </w:p>
    <w:p w14:paraId="3B8DFE62" w14:textId="77777777" w:rsidR="007D17E7" w:rsidRPr="007D17E7" w:rsidRDefault="007D17E7" w:rsidP="00677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 xml:space="preserve">Below Average </w:t>
      </w:r>
    </w:p>
    <w:p w14:paraId="563A3DF0" w14:textId="77777777" w:rsidR="007D17E7" w:rsidRPr="007D17E7" w:rsidRDefault="007D17E7" w:rsidP="00677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D8F2D" w14:textId="3A5188D0" w:rsidR="007D17E7" w:rsidRDefault="007D17E7" w:rsidP="00677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use the following scale to assign merit scores to these classifications.</w:t>
      </w:r>
      <w:r w:rsidR="006C6DE6">
        <w:rPr>
          <w:rFonts w:ascii="Times New Roman" w:hAnsi="Times New Roman" w:cs="Times New Roman"/>
          <w:sz w:val="24"/>
          <w:szCs w:val="24"/>
        </w:rPr>
        <w:t xml:space="preserve"> This table also includes the target distribution</w:t>
      </w:r>
      <w:r w:rsidR="00103232">
        <w:rPr>
          <w:rFonts w:ascii="Times New Roman" w:hAnsi="Times New Roman" w:cs="Times New Roman"/>
          <w:sz w:val="24"/>
          <w:szCs w:val="24"/>
        </w:rPr>
        <w:t xml:space="preserve"> (percent of faculty in each bucket)</w:t>
      </w:r>
      <w:r w:rsidR="006C6D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39B60" w14:textId="77777777" w:rsid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84B88" w14:textId="78235185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 xml:space="preserve">Assistants:  </w:t>
      </w:r>
      <w:r w:rsidRPr="007D17E7">
        <w:rPr>
          <w:rFonts w:ascii="Times New Roman" w:hAnsi="Times New Roman" w:cs="Times New Roman"/>
          <w:sz w:val="24"/>
          <w:szCs w:val="24"/>
        </w:rPr>
        <w:tab/>
        <w:t xml:space="preserve">25% Below </w:t>
      </w:r>
      <w:r w:rsidR="00A27C6A">
        <w:rPr>
          <w:rFonts w:ascii="Times New Roman" w:hAnsi="Times New Roman" w:cs="Times New Roman"/>
          <w:sz w:val="24"/>
          <w:szCs w:val="24"/>
        </w:rPr>
        <w:t>Average</w:t>
      </w:r>
      <w:r w:rsidRPr="007D17E7">
        <w:rPr>
          <w:rFonts w:ascii="Times New Roman" w:hAnsi="Times New Roman" w:cs="Times New Roman"/>
          <w:sz w:val="24"/>
          <w:szCs w:val="24"/>
        </w:rPr>
        <w:t>:  Merit Score of 5</w:t>
      </w:r>
    </w:p>
    <w:p w14:paraId="4956487E" w14:textId="77777777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ab/>
      </w:r>
      <w:r w:rsidRPr="007D17E7">
        <w:rPr>
          <w:rFonts w:ascii="Times New Roman" w:hAnsi="Times New Roman" w:cs="Times New Roman"/>
          <w:sz w:val="24"/>
          <w:szCs w:val="24"/>
        </w:rPr>
        <w:tab/>
        <w:t>50% Meets Expectations:  Merit Score of 6</w:t>
      </w:r>
    </w:p>
    <w:p w14:paraId="0E27F5F0" w14:textId="77777777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ab/>
      </w:r>
      <w:r w:rsidRPr="007D17E7">
        <w:rPr>
          <w:rFonts w:ascii="Times New Roman" w:hAnsi="Times New Roman" w:cs="Times New Roman"/>
          <w:sz w:val="24"/>
          <w:szCs w:val="24"/>
        </w:rPr>
        <w:tab/>
        <w:t>25% Exceeds Expectations:  Merit Score of 7</w:t>
      </w:r>
    </w:p>
    <w:p w14:paraId="6C6DBA4C" w14:textId="32ACA318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0D67E" w14:textId="1F1645C2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 xml:space="preserve">Associates:  </w:t>
      </w:r>
      <w:r w:rsidRPr="007D17E7">
        <w:rPr>
          <w:rFonts w:ascii="Times New Roman" w:hAnsi="Times New Roman" w:cs="Times New Roman"/>
          <w:sz w:val="24"/>
          <w:szCs w:val="24"/>
        </w:rPr>
        <w:tab/>
        <w:t xml:space="preserve">25% Below </w:t>
      </w:r>
      <w:r w:rsidR="00A27C6A">
        <w:rPr>
          <w:rFonts w:ascii="Times New Roman" w:hAnsi="Times New Roman" w:cs="Times New Roman"/>
          <w:sz w:val="24"/>
          <w:szCs w:val="24"/>
        </w:rPr>
        <w:t>Average</w:t>
      </w:r>
      <w:r w:rsidRPr="007D17E7">
        <w:rPr>
          <w:rFonts w:ascii="Times New Roman" w:hAnsi="Times New Roman" w:cs="Times New Roman"/>
          <w:sz w:val="24"/>
          <w:szCs w:val="24"/>
        </w:rPr>
        <w:t xml:space="preserve">:  Merit Score of 6 </w:t>
      </w:r>
    </w:p>
    <w:p w14:paraId="7781745D" w14:textId="77777777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ab/>
      </w:r>
      <w:r w:rsidRPr="007D17E7">
        <w:rPr>
          <w:rFonts w:ascii="Times New Roman" w:hAnsi="Times New Roman" w:cs="Times New Roman"/>
          <w:sz w:val="24"/>
          <w:szCs w:val="24"/>
        </w:rPr>
        <w:tab/>
        <w:t>50% Meets Expectations:  Merit Score of 7.5</w:t>
      </w:r>
    </w:p>
    <w:p w14:paraId="0440557A" w14:textId="1757F208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ab/>
      </w:r>
      <w:r w:rsidRPr="007D17E7">
        <w:rPr>
          <w:rFonts w:ascii="Times New Roman" w:hAnsi="Times New Roman" w:cs="Times New Roman"/>
          <w:sz w:val="24"/>
          <w:szCs w:val="24"/>
        </w:rPr>
        <w:tab/>
        <w:t>25% Exceeds Expectations:  Merit Score of 9</w:t>
      </w:r>
    </w:p>
    <w:p w14:paraId="331BDF0C" w14:textId="77777777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88BE7" w14:textId="553DA489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>Fulls:</w:t>
      </w:r>
      <w:r w:rsidRPr="007D17E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D17E7">
        <w:rPr>
          <w:rFonts w:ascii="Times New Roman" w:hAnsi="Times New Roman" w:cs="Times New Roman"/>
          <w:sz w:val="24"/>
          <w:szCs w:val="24"/>
        </w:rPr>
        <w:tab/>
        <w:t xml:space="preserve">25% </w:t>
      </w:r>
      <w:r w:rsidR="003021E9">
        <w:rPr>
          <w:rFonts w:ascii="Times New Roman" w:hAnsi="Times New Roman" w:cs="Times New Roman"/>
          <w:sz w:val="24"/>
          <w:szCs w:val="24"/>
        </w:rPr>
        <w:t>Below</w:t>
      </w:r>
      <w:r w:rsidRPr="007D17E7">
        <w:rPr>
          <w:rFonts w:ascii="Times New Roman" w:hAnsi="Times New Roman" w:cs="Times New Roman"/>
          <w:sz w:val="24"/>
          <w:szCs w:val="24"/>
        </w:rPr>
        <w:t xml:space="preserve"> </w:t>
      </w:r>
      <w:r w:rsidR="00A27C6A">
        <w:rPr>
          <w:rFonts w:ascii="Times New Roman" w:hAnsi="Times New Roman" w:cs="Times New Roman"/>
          <w:sz w:val="24"/>
          <w:szCs w:val="24"/>
        </w:rPr>
        <w:t>Average</w:t>
      </w:r>
      <w:r w:rsidRPr="007D17E7">
        <w:rPr>
          <w:rFonts w:ascii="Times New Roman" w:hAnsi="Times New Roman" w:cs="Times New Roman"/>
          <w:sz w:val="24"/>
          <w:szCs w:val="24"/>
        </w:rPr>
        <w:t xml:space="preserve">:  Merit Score of </w:t>
      </w:r>
      <w:r w:rsidR="003021E9">
        <w:rPr>
          <w:rFonts w:ascii="Times New Roman" w:hAnsi="Times New Roman" w:cs="Times New Roman"/>
          <w:sz w:val="24"/>
          <w:szCs w:val="24"/>
        </w:rPr>
        <w:t>6</w:t>
      </w:r>
    </w:p>
    <w:p w14:paraId="2D2BEDC4" w14:textId="77777777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ab/>
      </w:r>
      <w:r w:rsidRPr="007D17E7">
        <w:rPr>
          <w:rFonts w:ascii="Times New Roman" w:hAnsi="Times New Roman" w:cs="Times New Roman"/>
          <w:sz w:val="24"/>
          <w:szCs w:val="24"/>
        </w:rPr>
        <w:tab/>
        <w:t>50% Meets Expectations:  Merit Score of 7.5</w:t>
      </w:r>
    </w:p>
    <w:p w14:paraId="094D51AC" w14:textId="618F65FC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</w:rPr>
        <w:tab/>
      </w:r>
      <w:r w:rsidRPr="007D17E7">
        <w:rPr>
          <w:rFonts w:ascii="Times New Roman" w:hAnsi="Times New Roman" w:cs="Times New Roman"/>
          <w:sz w:val="24"/>
          <w:szCs w:val="24"/>
        </w:rPr>
        <w:tab/>
        <w:t xml:space="preserve">25% </w:t>
      </w:r>
      <w:r w:rsidR="003021E9">
        <w:rPr>
          <w:rFonts w:ascii="Times New Roman" w:hAnsi="Times New Roman" w:cs="Times New Roman"/>
          <w:sz w:val="24"/>
          <w:szCs w:val="24"/>
        </w:rPr>
        <w:t>Exceeds</w:t>
      </w:r>
      <w:r w:rsidRPr="007D17E7">
        <w:rPr>
          <w:rFonts w:ascii="Times New Roman" w:hAnsi="Times New Roman" w:cs="Times New Roman"/>
          <w:sz w:val="24"/>
          <w:szCs w:val="24"/>
        </w:rPr>
        <w:t xml:space="preserve"> </w:t>
      </w:r>
      <w:r w:rsidR="00B30DA6">
        <w:rPr>
          <w:rFonts w:ascii="Times New Roman" w:hAnsi="Times New Roman" w:cs="Times New Roman"/>
          <w:sz w:val="24"/>
          <w:szCs w:val="24"/>
        </w:rPr>
        <w:t>Expectations</w:t>
      </w:r>
      <w:r w:rsidRPr="007D17E7">
        <w:rPr>
          <w:rFonts w:ascii="Times New Roman" w:hAnsi="Times New Roman" w:cs="Times New Roman"/>
          <w:sz w:val="24"/>
          <w:szCs w:val="24"/>
        </w:rPr>
        <w:t xml:space="preserve">:  Merit Score of </w:t>
      </w:r>
      <w:r w:rsidR="003021E9">
        <w:rPr>
          <w:rFonts w:ascii="Times New Roman" w:hAnsi="Times New Roman" w:cs="Times New Roman"/>
          <w:sz w:val="24"/>
          <w:szCs w:val="24"/>
        </w:rPr>
        <w:t>9</w:t>
      </w:r>
    </w:p>
    <w:p w14:paraId="7642E250" w14:textId="77777777" w:rsidR="007D17E7" w:rsidRP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BCC8E" w14:textId="78E2DD56" w:rsid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Targets for Associate and Full Professors are relevant for both teaching and tenure track faculty.</w:t>
      </w:r>
      <w:r w:rsidR="00C709D1">
        <w:rPr>
          <w:rFonts w:ascii="Times New Roman" w:hAnsi="Times New Roman" w:cs="Times New Roman"/>
          <w:sz w:val="24"/>
          <w:szCs w:val="24"/>
        </w:rPr>
        <w:t xml:space="preserve"> Service is not a component of their role for Assistant Teaching Professors, so guidance for Assistant Professors applies only to those on the tenure track.</w:t>
      </w:r>
    </w:p>
    <w:p w14:paraId="0220E08B" w14:textId="77777777" w:rsidR="003021E9" w:rsidRDefault="003021E9" w:rsidP="007D17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12C7B4" w14:textId="12706DDE" w:rsidR="003021E9" w:rsidRPr="008C0613" w:rsidRDefault="00C709D1" w:rsidP="007D17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Benchmarking and </w:t>
      </w:r>
      <w:r w:rsidR="003021E9" w:rsidRPr="003021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Examples</w:t>
      </w:r>
    </w:p>
    <w:p w14:paraId="4A933F2C" w14:textId="3E2CA8E0" w:rsidR="00103232" w:rsidRDefault="003021E9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constitutes “meets expectations” for a full professor or “exceeds expectations” for an associate teaching professor”? </w:t>
      </w:r>
      <w:r w:rsidR="007D17E7">
        <w:rPr>
          <w:rFonts w:ascii="Times New Roman" w:hAnsi="Times New Roman" w:cs="Times New Roman"/>
          <w:sz w:val="24"/>
          <w:szCs w:val="24"/>
        </w:rPr>
        <w:t>The information below 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17E7">
        <w:rPr>
          <w:rFonts w:ascii="Times New Roman" w:hAnsi="Times New Roman" w:cs="Times New Roman"/>
          <w:sz w:val="24"/>
          <w:szCs w:val="24"/>
        </w:rPr>
        <w:t xml:space="preserve"> some benchmark guidelines and examples </w:t>
      </w:r>
      <w:r w:rsidR="00564484">
        <w:rPr>
          <w:rFonts w:ascii="Times New Roman" w:hAnsi="Times New Roman" w:cs="Times New Roman"/>
          <w:sz w:val="24"/>
          <w:szCs w:val="24"/>
        </w:rPr>
        <w:t>to help clarify</w:t>
      </w:r>
      <w:r w:rsidR="007D17E7">
        <w:rPr>
          <w:rFonts w:ascii="Times New Roman" w:hAnsi="Times New Roman" w:cs="Times New Roman"/>
          <w:sz w:val="24"/>
          <w:szCs w:val="24"/>
        </w:rPr>
        <w:t xml:space="preserve"> service expectations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09D1">
        <w:rPr>
          <w:rFonts w:ascii="Times New Roman" w:hAnsi="Times New Roman" w:cs="Times New Roman"/>
          <w:sz w:val="24"/>
          <w:szCs w:val="24"/>
        </w:rPr>
        <w:t xml:space="preserve"> Again, these are guidelines rather than fixed limits.</w:t>
      </w:r>
    </w:p>
    <w:p w14:paraId="6C476FC7" w14:textId="77777777" w:rsidR="003021E9" w:rsidRDefault="003021E9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36BFD" w14:textId="7BB73823" w:rsidR="003021E9" w:rsidRDefault="003021E9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Recognizing that quality and impact are the most important factors, since quantity (e.g., hours worked) is more easily measurable, we first provide a rough outline of the amount of time expected to “exceed expectations” in each rank/track. Of course, expectations may vary in cases of significant quality and/or impact.</w:t>
      </w:r>
    </w:p>
    <w:p w14:paraId="6293FE94" w14:textId="77777777" w:rsidR="003021E9" w:rsidRDefault="003021E9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7CEC4" w14:textId="37E753C8" w:rsidR="003021E9" w:rsidRDefault="003021E9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E0A">
        <w:rPr>
          <w:noProof/>
        </w:rPr>
        <w:drawing>
          <wp:inline distT="0" distB="0" distL="0" distR="0" wp14:anchorId="4085FCB8" wp14:editId="6F3CE93F">
            <wp:extent cx="2009775" cy="1933575"/>
            <wp:effectExtent l="0" t="0" r="9525" b="9525"/>
            <wp:docPr id="1425773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55C0" w14:textId="6913CE89" w:rsidR="00103232" w:rsidRDefault="00103232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33E79" w14:textId="7F7060AC" w:rsidR="00103232" w:rsidRPr="003021E9" w:rsidRDefault="003021E9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next provide some hypothetical examples of portfolios of activities that would “meet expectations” for faculty of different ranks. </w:t>
      </w:r>
    </w:p>
    <w:p w14:paraId="2BB34BA2" w14:textId="77777777" w:rsidR="003021E9" w:rsidRDefault="003021E9" w:rsidP="007D17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A6EDD3" w14:textId="75CE361B" w:rsidR="007D17E7" w:rsidRPr="00D54C5B" w:rsidRDefault="007D17E7" w:rsidP="007D17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C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Examples of Service Profile</w:t>
      </w:r>
      <w:r w:rsidR="00C709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D54C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Mee</w:t>
      </w:r>
      <w:r w:rsidR="00C709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D54C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Expectations for a Full Professor (teaching or tenure track)</w:t>
      </w:r>
    </w:p>
    <w:p w14:paraId="4FA757B4" w14:textId="77777777" w:rsidR="007D17E7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D9700" w14:textId="5056D889" w:rsidR="00EB1A80" w:rsidRDefault="007D17E7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E7">
        <w:rPr>
          <w:rFonts w:ascii="Times New Roman" w:hAnsi="Times New Roman" w:cs="Times New Roman"/>
          <w:sz w:val="24"/>
          <w:szCs w:val="24"/>
          <w:u w:val="single"/>
        </w:rPr>
        <w:t>Example 1</w:t>
      </w:r>
    </w:p>
    <w:p w14:paraId="184BF1A9" w14:textId="744B886B" w:rsidR="00EB1A80" w:rsidRPr="00D54C5B" w:rsidRDefault="00EB1A80" w:rsidP="00D54C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4C5B">
        <w:rPr>
          <w:rFonts w:ascii="Times New Roman" w:hAnsi="Times New Roman" w:cs="Times New Roman"/>
          <w:sz w:val="24"/>
          <w:szCs w:val="24"/>
        </w:rPr>
        <w:t xml:space="preserve">Member, Department </w:t>
      </w:r>
      <w:r w:rsidR="00D54C5B" w:rsidRPr="00D54C5B">
        <w:rPr>
          <w:rFonts w:ascii="Times New Roman" w:hAnsi="Times New Roman" w:cs="Times New Roman"/>
          <w:sz w:val="24"/>
          <w:szCs w:val="24"/>
        </w:rPr>
        <w:t>R</w:t>
      </w:r>
      <w:r w:rsidRPr="00D54C5B">
        <w:rPr>
          <w:rFonts w:ascii="Times New Roman" w:hAnsi="Times New Roman" w:cs="Times New Roman"/>
          <w:sz w:val="24"/>
          <w:szCs w:val="24"/>
        </w:rPr>
        <w:t xml:space="preserve">ecruiting </w:t>
      </w:r>
      <w:r w:rsidR="00D54C5B" w:rsidRPr="00D54C5B">
        <w:rPr>
          <w:rFonts w:ascii="Times New Roman" w:hAnsi="Times New Roman" w:cs="Times New Roman"/>
          <w:sz w:val="24"/>
          <w:szCs w:val="24"/>
        </w:rPr>
        <w:t>C</w:t>
      </w:r>
      <w:r w:rsidRPr="00D54C5B">
        <w:rPr>
          <w:rFonts w:ascii="Times New Roman" w:hAnsi="Times New Roman" w:cs="Times New Roman"/>
          <w:sz w:val="24"/>
          <w:szCs w:val="24"/>
        </w:rPr>
        <w:t>ommittee</w:t>
      </w:r>
    </w:p>
    <w:p w14:paraId="3E5B8E41" w14:textId="1BF628B3" w:rsidR="00EB1A80" w:rsidRPr="00D54C5B" w:rsidRDefault="00EB1A80" w:rsidP="00D54C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4C5B">
        <w:rPr>
          <w:rFonts w:ascii="Times New Roman" w:hAnsi="Times New Roman" w:cs="Times New Roman"/>
          <w:sz w:val="24"/>
          <w:szCs w:val="24"/>
        </w:rPr>
        <w:t xml:space="preserve">Member, PhD </w:t>
      </w:r>
      <w:r w:rsidR="00D54C5B" w:rsidRPr="00D54C5B">
        <w:rPr>
          <w:rFonts w:ascii="Times New Roman" w:hAnsi="Times New Roman" w:cs="Times New Roman"/>
          <w:sz w:val="24"/>
          <w:szCs w:val="24"/>
        </w:rPr>
        <w:t>A</w:t>
      </w:r>
      <w:r w:rsidRPr="00D54C5B">
        <w:rPr>
          <w:rFonts w:ascii="Times New Roman" w:hAnsi="Times New Roman" w:cs="Times New Roman"/>
          <w:sz w:val="24"/>
          <w:szCs w:val="24"/>
        </w:rPr>
        <w:t xml:space="preserve">dmissions </w:t>
      </w:r>
      <w:r w:rsidR="00D54C5B" w:rsidRPr="00D54C5B">
        <w:rPr>
          <w:rFonts w:ascii="Times New Roman" w:hAnsi="Times New Roman" w:cs="Times New Roman"/>
          <w:sz w:val="24"/>
          <w:szCs w:val="24"/>
        </w:rPr>
        <w:t>C</w:t>
      </w:r>
      <w:r w:rsidRPr="00D54C5B">
        <w:rPr>
          <w:rFonts w:ascii="Times New Roman" w:hAnsi="Times New Roman" w:cs="Times New Roman"/>
          <w:sz w:val="24"/>
          <w:szCs w:val="24"/>
        </w:rPr>
        <w:t>ommittee</w:t>
      </w:r>
      <w:r w:rsidR="00903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3198B" w14:textId="4FE7ED92" w:rsidR="00EB1A80" w:rsidRPr="00D54C5B" w:rsidRDefault="00EB1A80" w:rsidP="00D54C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4C5B">
        <w:rPr>
          <w:rFonts w:ascii="Times New Roman" w:hAnsi="Times New Roman" w:cs="Times New Roman"/>
          <w:sz w:val="24"/>
          <w:szCs w:val="24"/>
        </w:rPr>
        <w:t xml:space="preserve">Member, P&amp;T </w:t>
      </w:r>
      <w:r w:rsidR="00D54C5B" w:rsidRPr="00D54C5B">
        <w:rPr>
          <w:rFonts w:ascii="Times New Roman" w:hAnsi="Times New Roman" w:cs="Times New Roman"/>
          <w:sz w:val="24"/>
          <w:szCs w:val="24"/>
        </w:rPr>
        <w:t>C</w:t>
      </w:r>
      <w:r w:rsidRPr="00D54C5B">
        <w:rPr>
          <w:rFonts w:ascii="Times New Roman" w:hAnsi="Times New Roman" w:cs="Times New Roman"/>
          <w:sz w:val="24"/>
          <w:szCs w:val="24"/>
        </w:rPr>
        <w:t>ommittee</w:t>
      </w:r>
    </w:p>
    <w:p w14:paraId="7813B4BE" w14:textId="77777777" w:rsidR="00EB1A80" w:rsidRDefault="00EB1A80" w:rsidP="007D17E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EC9817E" w14:textId="48DF2C2E" w:rsidR="00903620" w:rsidRPr="00FD442D" w:rsidRDefault="007D17E7" w:rsidP="00FD44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17E7">
        <w:rPr>
          <w:rFonts w:ascii="Times New Roman" w:hAnsi="Times New Roman" w:cs="Times New Roman"/>
          <w:sz w:val="24"/>
          <w:szCs w:val="24"/>
          <w:u w:val="single"/>
        </w:rPr>
        <w:t>Example 2</w:t>
      </w:r>
      <w:r w:rsidR="00BA4E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D423C67" w14:textId="447DAE4D" w:rsidR="00903620" w:rsidRDefault="00903620" w:rsidP="009036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PhD Program Coordinator</w:t>
      </w:r>
    </w:p>
    <w:p w14:paraId="45FC2AD5" w14:textId="047F3E9C" w:rsidR="00D54C5B" w:rsidRPr="00903620" w:rsidRDefault="00903620" w:rsidP="009036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Foster Excellence Awards Committee</w:t>
      </w:r>
    </w:p>
    <w:p w14:paraId="5E0D22FA" w14:textId="6F1AF73F" w:rsidR="00D54C5B" w:rsidRPr="00903620" w:rsidRDefault="00FD442D" w:rsidP="009036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  <w:r w:rsidR="00D54C5B" w:rsidRPr="00D54C5B">
        <w:rPr>
          <w:rFonts w:ascii="Times New Roman" w:hAnsi="Times New Roman" w:cs="Times New Roman"/>
          <w:sz w:val="24"/>
          <w:szCs w:val="24"/>
        </w:rPr>
        <w:t>, Faculty Council</w:t>
      </w:r>
      <w:r w:rsidR="00903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44DB4" w14:textId="79496D60" w:rsidR="006F2947" w:rsidRDefault="006F2947" w:rsidP="006F29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F2947">
        <w:rPr>
          <w:rFonts w:ascii="Times New Roman" w:hAnsi="Times New Roman" w:cs="Times New Roman"/>
          <w:sz w:val="24"/>
          <w:szCs w:val="24"/>
          <w:u w:val="single"/>
        </w:rPr>
        <w:t>Example 3</w:t>
      </w:r>
      <w:r w:rsidR="00BA4E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D29919D" w14:textId="4B903086" w:rsidR="006F2947" w:rsidRDefault="00903620" w:rsidP="006F29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ad hoc University Task Force</w:t>
      </w:r>
    </w:p>
    <w:p w14:paraId="5279815F" w14:textId="0627308A" w:rsidR="006F2947" w:rsidRDefault="00903620" w:rsidP="006F29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Department Chair Search Committee</w:t>
      </w:r>
    </w:p>
    <w:p w14:paraId="396CA12F" w14:textId="6C444E71" w:rsidR="006F2947" w:rsidRPr="00903620" w:rsidRDefault="00903620" w:rsidP="009036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Speaker, Multiple Student/Alumni Events</w:t>
      </w:r>
    </w:p>
    <w:p w14:paraId="4EFD8E31" w14:textId="34FF1D87" w:rsidR="006F2947" w:rsidRDefault="006F2947" w:rsidP="006F29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MBA Curriculum Revision Committee</w:t>
      </w:r>
    </w:p>
    <w:p w14:paraId="647C0FC9" w14:textId="5379C796" w:rsidR="006F2947" w:rsidRDefault="006F2947" w:rsidP="006F29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903620">
        <w:rPr>
          <w:rFonts w:ascii="Times New Roman" w:hAnsi="Times New Roman" w:cs="Times New Roman"/>
          <w:sz w:val="24"/>
          <w:szCs w:val="24"/>
        </w:rPr>
        <w:t>Undergraduate Scholarship Review Committe</w:t>
      </w:r>
      <w:r w:rsidR="00564484">
        <w:rPr>
          <w:rFonts w:ascii="Times New Roman" w:hAnsi="Times New Roman" w:cs="Times New Roman"/>
          <w:sz w:val="24"/>
          <w:szCs w:val="24"/>
        </w:rPr>
        <w:t>e</w:t>
      </w:r>
    </w:p>
    <w:p w14:paraId="1554DEC5" w14:textId="39031187" w:rsidR="00D54C5B" w:rsidRDefault="00903620" w:rsidP="006F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D505B" w14:textId="77777777" w:rsidR="00103232" w:rsidRDefault="00103232" w:rsidP="006F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A7B6A" w14:textId="4D6E3ADE" w:rsidR="007D17E7" w:rsidRPr="00D54C5B" w:rsidRDefault="007D17E7" w:rsidP="006F294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C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Examples of Service Profile</w:t>
      </w:r>
      <w:r w:rsidR="00C709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D54C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Meet Expectations for an Associate Professor (teaching or tenure track) </w:t>
      </w:r>
    </w:p>
    <w:p w14:paraId="7DB5C25A" w14:textId="77777777" w:rsidR="00EB1A80" w:rsidRDefault="00EB1A80" w:rsidP="006F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FE08E" w14:textId="28F4B2B1" w:rsidR="00EB1A80" w:rsidRPr="00EB1A80" w:rsidRDefault="00EB1A80" w:rsidP="006F29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1A80">
        <w:rPr>
          <w:rFonts w:ascii="Times New Roman" w:hAnsi="Times New Roman" w:cs="Times New Roman"/>
          <w:sz w:val="24"/>
          <w:szCs w:val="24"/>
          <w:u w:val="single"/>
        </w:rPr>
        <w:t>Example 1</w:t>
      </w:r>
    </w:p>
    <w:p w14:paraId="76068881" w14:textId="641C466A" w:rsidR="00EB1A80" w:rsidRPr="00EB1A80" w:rsidRDefault="00EB1A80" w:rsidP="006F29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1A80">
        <w:rPr>
          <w:rFonts w:ascii="Times New Roman" w:hAnsi="Times New Roman" w:cs="Times New Roman"/>
          <w:sz w:val="24"/>
          <w:szCs w:val="24"/>
        </w:rPr>
        <w:t xml:space="preserve">Member, </w:t>
      </w:r>
      <w:r w:rsidR="00D54C5B">
        <w:rPr>
          <w:rFonts w:ascii="Times New Roman" w:hAnsi="Times New Roman" w:cs="Times New Roman"/>
          <w:sz w:val="24"/>
          <w:szCs w:val="24"/>
        </w:rPr>
        <w:t>PhD Admissions</w:t>
      </w:r>
      <w:r w:rsidRPr="00EB1A80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0328975C" w14:textId="3A023BA5" w:rsidR="00EB1A80" w:rsidRPr="00EB1A80" w:rsidRDefault="00EB1A80" w:rsidP="006F29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1A80">
        <w:rPr>
          <w:rFonts w:ascii="Times New Roman" w:hAnsi="Times New Roman" w:cs="Times New Roman"/>
          <w:sz w:val="24"/>
          <w:szCs w:val="24"/>
        </w:rPr>
        <w:t>Member, U</w:t>
      </w:r>
      <w:r w:rsidR="00C709D1">
        <w:rPr>
          <w:rFonts w:ascii="Times New Roman" w:hAnsi="Times New Roman" w:cs="Times New Roman"/>
          <w:sz w:val="24"/>
          <w:szCs w:val="24"/>
        </w:rPr>
        <w:t xml:space="preserve">ndergraduate </w:t>
      </w:r>
      <w:r w:rsidRPr="00EB1A80">
        <w:rPr>
          <w:rFonts w:ascii="Times New Roman" w:hAnsi="Times New Roman" w:cs="Times New Roman"/>
          <w:sz w:val="24"/>
          <w:szCs w:val="24"/>
        </w:rPr>
        <w:t>PC</w:t>
      </w:r>
      <w:r w:rsidR="00D54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0EF19" w14:textId="5DE0ACF7" w:rsidR="00EB1A80" w:rsidRPr="00EB1A80" w:rsidRDefault="00EB1A80" w:rsidP="006F29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1A80">
        <w:rPr>
          <w:rFonts w:ascii="Times New Roman" w:hAnsi="Times New Roman" w:cs="Times New Roman"/>
          <w:sz w:val="24"/>
          <w:szCs w:val="24"/>
        </w:rPr>
        <w:t xml:space="preserve">Member, </w:t>
      </w:r>
      <w:r w:rsidR="00FD442D">
        <w:rPr>
          <w:rFonts w:ascii="Times New Roman" w:hAnsi="Times New Roman" w:cs="Times New Roman"/>
          <w:sz w:val="24"/>
          <w:szCs w:val="24"/>
        </w:rPr>
        <w:t xml:space="preserve">Undergraduate </w:t>
      </w:r>
      <w:r w:rsidRPr="00EB1A80">
        <w:rPr>
          <w:rFonts w:ascii="Times New Roman" w:hAnsi="Times New Roman" w:cs="Times New Roman"/>
          <w:sz w:val="24"/>
          <w:szCs w:val="24"/>
        </w:rPr>
        <w:t>Scholarship Review Committee</w:t>
      </w:r>
    </w:p>
    <w:p w14:paraId="041A27D3" w14:textId="054E2A44" w:rsidR="00EB1A80" w:rsidRDefault="00EB1A80" w:rsidP="006F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E8137" w14:textId="3A3B7483" w:rsidR="00EB1A80" w:rsidRPr="00EB1A80" w:rsidRDefault="00EB1A80" w:rsidP="006F29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1A80">
        <w:rPr>
          <w:rFonts w:ascii="Times New Roman" w:hAnsi="Times New Roman" w:cs="Times New Roman"/>
          <w:sz w:val="24"/>
          <w:szCs w:val="24"/>
          <w:u w:val="single"/>
        </w:rPr>
        <w:t>Example 2</w:t>
      </w:r>
    </w:p>
    <w:p w14:paraId="3A6C0293" w14:textId="181E4726" w:rsidR="00EB1A80" w:rsidRPr="00EB1A80" w:rsidRDefault="00EB1A80" w:rsidP="006F29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1A80">
        <w:rPr>
          <w:rFonts w:ascii="Times New Roman" w:hAnsi="Times New Roman" w:cs="Times New Roman"/>
          <w:sz w:val="24"/>
          <w:szCs w:val="24"/>
        </w:rPr>
        <w:t xml:space="preserve">Member, Department </w:t>
      </w:r>
      <w:r w:rsidR="006F2947">
        <w:rPr>
          <w:rFonts w:ascii="Times New Roman" w:hAnsi="Times New Roman" w:cs="Times New Roman"/>
          <w:sz w:val="24"/>
          <w:szCs w:val="24"/>
        </w:rPr>
        <w:t>F</w:t>
      </w:r>
      <w:r w:rsidRPr="00EB1A80">
        <w:rPr>
          <w:rFonts w:ascii="Times New Roman" w:hAnsi="Times New Roman" w:cs="Times New Roman"/>
          <w:sz w:val="24"/>
          <w:szCs w:val="24"/>
        </w:rPr>
        <w:t xml:space="preserve">aculty </w:t>
      </w:r>
      <w:r w:rsidR="006F2947">
        <w:rPr>
          <w:rFonts w:ascii="Times New Roman" w:hAnsi="Times New Roman" w:cs="Times New Roman"/>
          <w:sz w:val="24"/>
          <w:szCs w:val="24"/>
        </w:rPr>
        <w:t>R</w:t>
      </w:r>
      <w:r w:rsidRPr="00EB1A80">
        <w:rPr>
          <w:rFonts w:ascii="Times New Roman" w:hAnsi="Times New Roman" w:cs="Times New Roman"/>
          <w:sz w:val="24"/>
          <w:szCs w:val="24"/>
        </w:rPr>
        <w:t xml:space="preserve">ecruiting </w:t>
      </w:r>
      <w:r w:rsidR="006F2947">
        <w:rPr>
          <w:rFonts w:ascii="Times New Roman" w:hAnsi="Times New Roman" w:cs="Times New Roman"/>
          <w:sz w:val="24"/>
          <w:szCs w:val="24"/>
        </w:rPr>
        <w:t>C</w:t>
      </w:r>
      <w:r w:rsidRPr="00EB1A80">
        <w:rPr>
          <w:rFonts w:ascii="Times New Roman" w:hAnsi="Times New Roman" w:cs="Times New Roman"/>
          <w:sz w:val="24"/>
          <w:szCs w:val="24"/>
        </w:rPr>
        <w:t>ommittee</w:t>
      </w:r>
    </w:p>
    <w:p w14:paraId="7E48CF3D" w14:textId="4D1D0211" w:rsidR="00EB1A80" w:rsidRPr="00FD442D" w:rsidRDefault="00EB1A80" w:rsidP="00FD44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1A80">
        <w:rPr>
          <w:rFonts w:ascii="Times New Roman" w:hAnsi="Times New Roman" w:cs="Times New Roman"/>
          <w:sz w:val="24"/>
          <w:szCs w:val="24"/>
        </w:rPr>
        <w:t>Member, MBA Curriculum Review Committee</w:t>
      </w:r>
    </w:p>
    <w:p w14:paraId="540E7108" w14:textId="599891C4" w:rsidR="006F2947" w:rsidRDefault="00FD442D" w:rsidP="00FD44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42D">
        <w:rPr>
          <w:rFonts w:ascii="Times New Roman" w:hAnsi="Times New Roman" w:cs="Times New Roman"/>
          <w:sz w:val="24"/>
          <w:szCs w:val="24"/>
        </w:rPr>
        <w:t>Presentations to Student and Alumni organizations</w:t>
      </w:r>
    </w:p>
    <w:p w14:paraId="25920904" w14:textId="77777777" w:rsidR="00FD442D" w:rsidRPr="00FD442D" w:rsidRDefault="00FD442D" w:rsidP="00FD44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9FD901" w14:textId="2333A493" w:rsidR="00D54C5B" w:rsidRPr="006F2947" w:rsidRDefault="00D54C5B" w:rsidP="006F29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2947">
        <w:rPr>
          <w:rFonts w:ascii="Times New Roman" w:hAnsi="Times New Roman" w:cs="Times New Roman"/>
          <w:sz w:val="24"/>
          <w:szCs w:val="24"/>
          <w:u w:val="single"/>
        </w:rPr>
        <w:t xml:space="preserve">Example 3 </w:t>
      </w:r>
    </w:p>
    <w:p w14:paraId="50D6FA53" w14:textId="485CAD7C" w:rsidR="00FD442D" w:rsidRDefault="00FD442D" w:rsidP="006F29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Advisor, Student Clubs</w:t>
      </w:r>
    </w:p>
    <w:p w14:paraId="76BE07AC" w14:textId="15124645" w:rsidR="006F2947" w:rsidRDefault="006F2947" w:rsidP="006F29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FD442D">
        <w:rPr>
          <w:rFonts w:ascii="Times New Roman" w:hAnsi="Times New Roman" w:cs="Times New Roman"/>
          <w:sz w:val="24"/>
          <w:szCs w:val="24"/>
        </w:rPr>
        <w:t>Specialty Masters’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urriculum </w:t>
      </w:r>
      <w:r w:rsidR="00FD442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evision</w:t>
      </w:r>
      <w:r w:rsidR="00FD442D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19096944" w14:textId="11DD501F" w:rsidR="00FD442D" w:rsidRDefault="00FD442D" w:rsidP="00FD44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1A80">
        <w:rPr>
          <w:rFonts w:ascii="Times New Roman" w:hAnsi="Times New Roman" w:cs="Times New Roman"/>
          <w:sz w:val="24"/>
          <w:szCs w:val="24"/>
        </w:rPr>
        <w:t xml:space="preserve">Member, Department Chair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80">
        <w:rPr>
          <w:rFonts w:ascii="Times New Roman" w:hAnsi="Times New Roman" w:cs="Times New Roman"/>
          <w:sz w:val="24"/>
          <w:szCs w:val="24"/>
        </w:rPr>
        <w:t xml:space="preserve">earch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80">
        <w:rPr>
          <w:rFonts w:ascii="Times New Roman" w:hAnsi="Times New Roman" w:cs="Times New Roman"/>
          <w:sz w:val="24"/>
          <w:szCs w:val="24"/>
        </w:rPr>
        <w:t>ommittee</w:t>
      </w:r>
    </w:p>
    <w:p w14:paraId="37475477" w14:textId="03BCBF29" w:rsidR="006F2947" w:rsidRDefault="00FD442D" w:rsidP="00D54C5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Graduation Marshall</w:t>
      </w:r>
    </w:p>
    <w:p w14:paraId="5276AFF1" w14:textId="77777777" w:rsidR="00FD442D" w:rsidRPr="00FD442D" w:rsidRDefault="00FD442D" w:rsidP="00FD44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3312A1" w14:textId="69B285BF" w:rsidR="00D54C5B" w:rsidRPr="006F2947" w:rsidRDefault="00D54C5B" w:rsidP="006F294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Examples of Service Profile</w:t>
      </w:r>
      <w:r w:rsidR="001F3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6F2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Meets Expectations for an Assistant </w:t>
      </w:r>
      <w:r w:rsidR="005644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1F3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5644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enure</w:t>
      </w:r>
      <w:r w:rsidR="001F3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</w:t>
      </w:r>
      <w:r w:rsidR="005644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rack) </w:t>
      </w:r>
      <w:r w:rsidRPr="006F2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Professor </w:t>
      </w:r>
    </w:p>
    <w:p w14:paraId="6396A98C" w14:textId="77777777" w:rsidR="0037291D" w:rsidRDefault="0037291D" w:rsidP="003729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6EB1DF" w14:textId="582645CF" w:rsidR="0037291D" w:rsidRDefault="0037291D" w:rsidP="003729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Example 1</w:t>
      </w:r>
    </w:p>
    <w:p w14:paraId="6E3E16E0" w14:textId="0C56B3DB" w:rsidR="0037291D" w:rsidRPr="001C0E30" w:rsidRDefault="0037291D" w:rsidP="001C0E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C0E30">
        <w:rPr>
          <w:rFonts w:ascii="Times New Roman" w:hAnsi="Times New Roman" w:cs="Times New Roman"/>
          <w:sz w:val="24"/>
          <w:szCs w:val="24"/>
        </w:rPr>
        <w:t xml:space="preserve">Member, Undergraduate Scholarship Review Committee </w:t>
      </w:r>
    </w:p>
    <w:p w14:paraId="6069979E" w14:textId="63DCDD00" w:rsidR="0037291D" w:rsidRPr="001C0E30" w:rsidRDefault="0037291D" w:rsidP="001C0E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C0E30">
        <w:rPr>
          <w:rFonts w:ascii="Times New Roman" w:hAnsi="Times New Roman" w:cs="Times New Roman"/>
          <w:sz w:val="24"/>
          <w:szCs w:val="24"/>
        </w:rPr>
        <w:t>Member, PhD Admissions Committee</w:t>
      </w:r>
    </w:p>
    <w:p w14:paraId="3245E851" w14:textId="77777777" w:rsidR="0037291D" w:rsidRDefault="0037291D" w:rsidP="003729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A219C" w14:textId="67FA90A0" w:rsidR="001C0E30" w:rsidRPr="001C0E30" w:rsidRDefault="001C0E30" w:rsidP="003729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C0E30"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  <w:r w:rsidR="00FD442D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1A13B94" w14:textId="4F1B4D94" w:rsidR="001C0E30" w:rsidRPr="001C0E30" w:rsidRDefault="001C0E30" w:rsidP="001C0E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0E30">
        <w:rPr>
          <w:rFonts w:ascii="Times New Roman" w:hAnsi="Times New Roman" w:cs="Times New Roman"/>
          <w:sz w:val="24"/>
          <w:szCs w:val="24"/>
        </w:rPr>
        <w:t>Faculty Recruiting Committee</w:t>
      </w:r>
    </w:p>
    <w:p w14:paraId="7F34D9F9" w14:textId="0C6D75AA" w:rsidR="001C0E30" w:rsidRPr="001C0E30" w:rsidRDefault="00BA4E90" w:rsidP="001C0E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</w:t>
      </w:r>
      <w:r w:rsidR="001C0E30" w:rsidRPr="001C0E30">
        <w:rPr>
          <w:rFonts w:ascii="Times New Roman" w:hAnsi="Times New Roman" w:cs="Times New Roman"/>
          <w:sz w:val="24"/>
          <w:szCs w:val="24"/>
        </w:rPr>
        <w:t xml:space="preserve"> Area Exam </w:t>
      </w:r>
      <w:r>
        <w:rPr>
          <w:rFonts w:ascii="Times New Roman" w:hAnsi="Times New Roman" w:cs="Times New Roman"/>
          <w:sz w:val="24"/>
          <w:szCs w:val="24"/>
        </w:rPr>
        <w:t>Committee</w:t>
      </w:r>
    </w:p>
    <w:p w14:paraId="5E631884" w14:textId="77777777" w:rsidR="0037291D" w:rsidRDefault="0037291D" w:rsidP="003729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20616" w14:textId="77777777" w:rsidR="001C0E30" w:rsidRDefault="001C0E30" w:rsidP="003729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9CE35" w14:textId="77777777" w:rsidR="00103232" w:rsidRDefault="0010323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5E3344B" w14:textId="3AF09A3C" w:rsidR="001C0E30" w:rsidRPr="006C6DE6" w:rsidRDefault="001C0E30" w:rsidP="0037291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6D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Sample Classification of Various Activities</w:t>
      </w:r>
    </w:p>
    <w:p w14:paraId="462C5201" w14:textId="77777777" w:rsidR="00564484" w:rsidRDefault="00564484" w:rsidP="003729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BD077" w14:textId="3256B42D" w:rsidR="001C0E30" w:rsidRDefault="001F3DC1" w:rsidP="003729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we attempt to classify common service activities based on the typical time commitment. </w:t>
      </w:r>
      <w:r w:rsidR="00564484">
        <w:rPr>
          <w:rFonts w:ascii="Times New Roman" w:hAnsi="Times New Roman" w:cs="Times New Roman"/>
          <w:sz w:val="24"/>
          <w:szCs w:val="24"/>
        </w:rPr>
        <w:t>We appreciate t</w:t>
      </w:r>
      <w:r w:rsidR="006C6DE6">
        <w:rPr>
          <w:rFonts w:ascii="Times New Roman" w:hAnsi="Times New Roman" w:cs="Times New Roman"/>
          <w:sz w:val="24"/>
          <w:szCs w:val="24"/>
        </w:rPr>
        <w:t>here may be substantial variation in how much time is required for each of these activitie</w:t>
      </w:r>
      <w:r w:rsidR="00564484">
        <w:rPr>
          <w:rFonts w:ascii="Times New Roman" w:hAnsi="Times New Roman" w:cs="Times New Roman"/>
          <w:sz w:val="24"/>
          <w:szCs w:val="24"/>
        </w:rPr>
        <w:t xml:space="preserve">s. Furthermore, there may be substantial variation in the quality of time and effort spent on these activities. These are rough classifications. </w:t>
      </w:r>
    </w:p>
    <w:p w14:paraId="6A7F559F" w14:textId="77777777" w:rsidR="006C6DE6" w:rsidRDefault="006C6DE6" w:rsidP="003729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E9509" w14:textId="17E7BE9D" w:rsidR="001C0E30" w:rsidRPr="001F3DC1" w:rsidRDefault="009E3421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Low Time Commitment </w:t>
      </w:r>
      <w:r w:rsidR="001C0E30"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(&lt; 10 hours/year)</w:t>
      </w:r>
    </w:p>
    <w:p w14:paraId="4CD83550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Endowments Committee</w:t>
      </w:r>
    </w:p>
    <w:p w14:paraId="1D821D00" w14:textId="77777777" w:rsid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Research Committee (Summer Research Funding)</w:t>
      </w:r>
    </w:p>
    <w:p w14:paraId="588F651F" w14:textId="08C97389" w:rsidR="003D28D0" w:rsidRPr="001C0E30" w:rsidRDefault="003D28D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Bradford Osborne Research Award Committee</w:t>
      </w:r>
    </w:p>
    <w:p w14:paraId="239F41CC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Foster Excellence Awards Committee</w:t>
      </w:r>
    </w:p>
    <w:p w14:paraId="2FABFCD0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Faculty Council subcommittees (UPC, MPC, DPC)</w:t>
      </w:r>
    </w:p>
    <w:p w14:paraId="740E78E6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Letters of recommendation for students</w:t>
      </w:r>
    </w:p>
    <w:p w14:paraId="6A40F861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Collegial observation of teaching for a colleague</w:t>
      </w:r>
    </w:p>
    <w:p w14:paraId="59857F92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 hoc curriculum review committee</w:t>
      </w:r>
    </w:p>
    <w:p w14:paraId="717BF82D" w14:textId="77777777" w:rsidR="001C0E30" w:rsidRPr="001C0E30" w:rsidRDefault="001C0E30" w:rsidP="001C0E3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Undergraduate scholarship review committee </w:t>
      </w:r>
    </w:p>
    <w:p w14:paraId="3BECC504" w14:textId="77777777" w:rsidR="001C0E30" w:rsidRPr="001C0E30" w:rsidRDefault="001C0E30" w:rsidP="001C0E3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4F0F3C" w14:textId="4F27B81F" w:rsidR="001C0E30" w:rsidRPr="001F3DC1" w:rsidRDefault="001C0E30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Moderate </w:t>
      </w:r>
      <w:r w:rsidR="009E3421"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Time Commitment</w:t>
      </w:r>
      <w:r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(10-25 hours/year)</w:t>
      </w:r>
    </w:p>
    <w:p w14:paraId="45083009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Faculty council member</w:t>
      </w:r>
    </w:p>
    <w:p w14:paraId="6627AECC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Department chair search committee</w:t>
      </w:r>
    </w:p>
    <w:p w14:paraId="1B69A6AC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PhD Admissions committee</w:t>
      </w:r>
    </w:p>
    <w:p w14:paraId="3F2BD0CD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Department recruiting committee</w:t>
      </w:r>
    </w:p>
    <w:p w14:paraId="0EF62AC8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P&amp;T committee</w:t>
      </w:r>
    </w:p>
    <w:p w14:paraId="14D3FA20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Chair, Faculty Council subcommittees (UPC, MPC, DPC)</w:t>
      </w:r>
    </w:p>
    <w:p w14:paraId="232F4B55" w14:textId="77777777" w:rsidR="001C0E30" w:rsidRPr="001C0E30" w:rsidRDefault="001C0E30" w:rsidP="001C0E3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Core course coordinator (compensated)</w:t>
      </w:r>
    </w:p>
    <w:p w14:paraId="6869CE13" w14:textId="77777777" w:rsidR="001C0E30" w:rsidRPr="001C0E30" w:rsidRDefault="001C0E30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1392B5" w14:textId="307710C8" w:rsidR="001C0E30" w:rsidRPr="001F3DC1" w:rsidRDefault="009E3421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bookmarkStart w:id="1" w:name="_Hlk134783246"/>
      <w:r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High</w:t>
      </w:r>
      <w:r w:rsid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er</w:t>
      </w:r>
      <w:r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Time Commitment</w:t>
      </w:r>
      <w:r w:rsidR="001C0E30"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(25-50 hours/year)</w:t>
      </w:r>
    </w:p>
    <w:p w14:paraId="0FF00180" w14:textId="77777777" w:rsidR="001C0E30" w:rsidRPr="001C0E30" w:rsidRDefault="001C0E30" w:rsidP="001C0E3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Chair, Faculty council </w:t>
      </w:r>
    </w:p>
    <w:p w14:paraId="05763384" w14:textId="77777777" w:rsidR="001C0E30" w:rsidRPr="001C0E30" w:rsidRDefault="001C0E30" w:rsidP="001C0E3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Chair, Department chair search committee</w:t>
      </w:r>
    </w:p>
    <w:p w14:paraId="22A30248" w14:textId="77777777" w:rsidR="001C0E30" w:rsidRPr="001C0E30" w:rsidRDefault="001C0E30" w:rsidP="001C0E3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Chair, Department faculty recruiting committee</w:t>
      </w:r>
    </w:p>
    <w:p w14:paraId="629B47E4" w14:textId="77777777" w:rsidR="001C0E30" w:rsidRPr="001C0E30" w:rsidRDefault="001C0E30" w:rsidP="001C0E3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Chair, Promotion and tenure committee</w:t>
      </w:r>
    </w:p>
    <w:p w14:paraId="7A21D775" w14:textId="77777777" w:rsidR="001C0E30" w:rsidRPr="001C0E30" w:rsidRDefault="001C0E30" w:rsidP="001C0E3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Department PhD Program Coordinator</w:t>
      </w:r>
    </w:p>
    <w:p w14:paraId="7F539757" w14:textId="77777777" w:rsidR="001C0E30" w:rsidRPr="001C0E30" w:rsidRDefault="001C0E30" w:rsidP="001C0E3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Diversity committee</w:t>
      </w:r>
    </w:p>
    <w:bookmarkEnd w:id="1"/>
    <w:p w14:paraId="44E1DDEA" w14:textId="77777777" w:rsidR="001C0E30" w:rsidRPr="001C0E30" w:rsidRDefault="001C0E30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0B36D9" w14:textId="26FD7A50" w:rsidR="001C0E30" w:rsidRPr="001F3DC1" w:rsidRDefault="009E3421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bookmarkStart w:id="2" w:name="_Hlk134783282"/>
      <w:r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Very Significant Time Commitment </w:t>
      </w:r>
      <w:r w:rsidR="001C0E30"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(50+ hours</w:t>
      </w:r>
      <w:r w:rsid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/year</w:t>
      </w:r>
      <w:r w:rsidR="001C0E30" w:rsidRPr="001F3DC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)</w:t>
      </w:r>
    </w:p>
    <w:p w14:paraId="5143D855" w14:textId="77777777" w:rsidR="001C0E30" w:rsidRPr="001C0E30" w:rsidRDefault="001C0E30" w:rsidP="001C0E30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Faculty Director (compensated; varies)</w:t>
      </w:r>
    </w:p>
    <w:p w14:paraId="32CF02E1" w14:textId="77777777" w:rsidR="001C0E30" w:rsidRPr="001C0E30" w:rsidRDefault="001C0E30" w:rsidP="001C0E30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Center Faculty Director (compensated; varies)</w:t>
      </w:r>
    </w:p>
    <w:p w14:paraId="4AAE4EF3" w14:textId="77777777" w:rsidR="001C0E30" w:rsidRPr="001C0E30" w:rsidRDefault="001C0E30" w:rsidP="001C0E30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Major Search Committee (Dean, Provost)</w:t>
      </w:r>
    </w:p>
    <w:p w14:paraId="1C17989F" w14:textId="77777777" w:rsidR="001C0E30" w:rsidRPr="001C0E30" w:rsidRDefault="001C0E30" w:rsidP="001C0E30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Organizer, major conference (varies)</w:t>
      </w:r>
    </w:p>
    <w:bookmarkEnd w:id="2"/>
    <w:p w14:paraId="5046C528" w14:textId="77777777" w:rsidR="001C0E30" w:rsidRPr="001C0E30" w:rsidRDefault="001C0E30" w:rsidP="001C0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066E9D" w14:textId="77777777" w:rsidR="001C0E30" w:rsidRPr="001C0E30" w:rsidRDefault="001C0E30" w:rsidP="001C0E30">
      <w:pPr>
        <w:rPr>
          <w:kern w:val="0"/>
          <w14:ligatures w14:val="none"/>
        </w:rPr>
      </w:pPr>
    </w:p>
    <w:p w14:paraId="0A1A16EF" w14:textId="77777777" w:rsidR="001C0E30" w:rsidRPr="0037291D" w:rsidRDefault="001C0E30" w:rsidP="003729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0E30" w:rsidRPr="00372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75D"/>
    <w:multiLevelType w:val="hybridMultilevel"/>
    <w:tmpl w:val="1D5C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3FF"/>
    <w:multiLevelType w:val="hybridMultilevel"/>
    <w:tmpl w:val="5824D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AE7"/>
    <w:multiLevelType w:val="hybridMultilevel"/>
    <w:tmpl w:val="DC72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19F"/>
    <w:multiLevelType w:val="hybridMultilevel"/>
    <w:tmpl w:val="84B6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3FDF"/>
    <w:multiLevelType w:val="hybridMultilevel"/>
    <w:tmpl w:val="2526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6BB0"/>
    <w:multiLevelType w:val="hybridMultilevel"/>
    <w:tmpl w:val="2B20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E4157"/>
    <w:multiLevelType w:val="hybridMultilevel"/>
    <w:tmpl w:val="CFFE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2B99"/>
    <w:multiLevelType w:val="hybridMultilevel"/>
    <w:tmpl w:val="9EB8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46B50"/>
    <w:multiLevelType w:val="hybridMultilevel"/>
    <w:tmpl w:val="7D3A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2468"/>
    <w:multiLevelType w:val="hybridMultilevel"/>
    <w:tmpl w:val="AF52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939CB"/>
    <w:multiLevelType w:val="hybridMultilevel"/>
    <w:tmpl w:val="DC42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C523B"/>
    <w:multiLevelType w:val="hybridMultilevel"/>
    <w:tmpl w:val="5622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415"/>
    <w:multiLevelType w:val="hybridMultilevel"/>
    <w:tmpl w:val="D24E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15C42"/>
    <w:multiLevelType w:val="hybridMultilevel"/>
    <w:tmpl w:val="46AE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D2563"/>
    <w:multiLevelType w:val="hybridMultilevel"/>
    <w:tmpl w:val="14A6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E552A"/>
    <w:multiLevelType w:val="hybridMultilevel"/>
    <w:tmpl w:val="0B14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102B1"/>
    <w:multiLevelType w:val="hybridMultilevel"/>
    <w:tmpl w:val="00CC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A27E0"/>
    <w:multiLevelType w:val="hybridMultilevel"/>
    <w:tmpl w:val="00B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018C7"/>
    <w:multiLevelType w:val="hybridMultilevel"/>
    <w:tmpl w:val="60ACF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0F5547"/>
    <w:multiLevelType w:val="hybridMultilevel"/>
    <w:tmpl w:val="B254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10C63"/>
    <w:multiLevelType w:val="hybridMultilevel"/>
    <w:tmpl w:val="A5B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9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E7"/>
    <w:rsid w:val="000820D4"/>
    <w:rsid w:val="00103232"/>
    <w:rsid w:val="00127E0A"/>
    <w:rsid w:val="001C0E30"/>
    <w:rsid w:val="001F3DC1"/>
    <w:rsid w:val="003021E9"/>
    <w:rsid w:val="00353087"/>
    <w:rsid w:val="0037291D"/>
    <w:rsid w:val="003D28D0"/>
    <w:rsid w:val="0040396C"/>
    <w:rsid w:val="00564484"/>
    <w:rsid w:val="00642382"/>
    <w:rsid w:val="006779E1"/>
    <w:rsid w:val="006C6DE6"/>
    <w:rsid w:val="006F2947"/>
    <w:rsid w:val="007D17E7"/>
    <w:rsid w:val="008C0613"/>
    <w:rsid w:val="00903620"/>
    <w:rsid w:val="00945927"/>
    <w:rsid w:val="009E3421"/>
    <w:rsid w:val="00A27C6A"/>
    <w:rsid w:val="00B30DA6"/>
    <w:rsid w:val="00B807B1"/>
    <w:rsid w:val="00BA4E90"/>
    <w:rsid w:val="00BC77AA"/>
    <w:rsid w:val="00BD4DE5"/>
    <w:rsid w:val="00C709D1"/>
    <w:rsid w:val="00D37D1D"/>
    <w:rsid w:val="00D54C5B"/>
    <w:rsid w:val="00D76FF7"/>
    <w:rsid w:val="00DD7E2D"/>
    <w:rsid w:val="00EB1A80"/>
    <w:rsid w:val="00F919C4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4183"/>
  <w15:chartTrackingRefBased/>
  <w15:docId w15:val="{F9CF9612-C1D8-4304-A759-2E4A07E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E7"/>
    <w:pPr>
      <w:spacing w:after="0" w:line="240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Koski</dc:creator>
  <cp:keywords/>
  <dc:description/>
  <cp:lastModifiedBy>Sharay Rapozo</cp:lastModifiedBy>
  <cp:revision>2</cp:revision>
  <dcterms:created xsi:type="dcterms:W3CDTF">2024-03-12T20:16:00Z</dcterms:created>
  <dcterms:modified xsi:type="dcterms:W3CDTF">2024-03-12T20:16:00Z</dcterms:modified>
</cp:coreProperties>
</file>